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2" w:type="dxa"/>
        <w:tblInd w:w="-176" w:type="dxa"/>
        <w:tblLook w:val="04A0" w:firstRow="1" w:lastRow="0" w:firstColumn="1" w:lastColumn="0" w:noHBand="0" w:noVBand="1"/>
      </w:tblPr>
      <w:tblGrid>
        <w:gridCol w:w="4537"/>
        <w:gridCol w:w="5135"/>
      </w:tblGrid>
      <w:tr w:rsidR="00E34D51">
        <w:tc>
          <w:tcPr>
            <w:tcW w:w="4537" w:type="dxa"/>
            <w:hideMark/>
          </w:tcPr>
          <w:p w:rsidR="00E34D51" w:rsidRDefault="00E8381A">
            <w:pPr>
              <w:tabs>
                <w:tab w:val="left" w:pos="837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UBND T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Ỉ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NH B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Ắ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 NINH</w:t>
            </w:r>
          </w:p>
        </w:tc>
        <w:tc>
          <w:tcPr>
            <w:tcW w:w="5135" w:type="dxa"/>
            <w:hideMark/>
          </w:tcPr>
          <w:p w:rsidR="00E34D51" w:rsidRDefault="00E838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4"/>
                    <w:szCs w:val="24"/>
                  </w:rPr>
                  <w:t>NAM</w:t>
                </w:r>
              </w:smartTag>
            </w:smartTag>
          </w:p>
        </w:tc>
      </w:tr>
      <w:tr w:rsidR="00E34D51">
        <w:trPr>
          <w:trHeight w:val="1212"/>
        </w:trPr>
        <w:tc>
          <w:tcPr>
            <w:tcW w:w="4537" w:type="dxa"/>
          </w:tcPr>
          <w:p w:rsidR="00E34D51" w:rsidRDefault="00E8381A">
            <w:pPr>
              <w:keepNext/>
              <w:spacing w:after="0" w:line="240" w:lineRule="auto"/>
              <w:jc w:val="center"/>
              <w:outlineLvl w:val="3"/>
              <w:rPr>
                <w:rFonts w:ascii="Times New Roman Bold" w:eastAsia="Times New Roman" w:hAnsi="Times New Roman Bold" w:cs="Times New Roman"/>
                <w:i/>
                <w:iCs/>
                <w:spacing w:val="-8"/>
                <w:sz w:val="24"/>
                <w:szCs w:val="26"/>
              </w:rPr>
            </w:pPr>
            <w:r>
              <w:rPr>
                <w:rFonts w:ascii="Times New Roman Bold" w:eastAsia="Times New Roman" w:hAnsi="Times New Roman Bold" w:cs="Times New Roman"/>
                <w:b/>
                <w:bCs/>
                <w:spacing w:val="-8"/>
                <w:sz w:val="24"/>
                <w:szCs w:val="26"/>
              </w:rPr>
              <w:t>SỞ VĂN HOÁ, THỂ THAO VÀ DU LỊCH</w:t>
            </w:r>
          </w:p>
          <w:p w:rsidR="00E34D51" w:rsidRDefault="00E8381A">
            <w:pPr>
              <w:keepNext/>
              <w:tabs>
                <w:tab w:val="left" w:pos="8370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30480</wp:posOffset>
                      </wp:positionV>
                      <wp:extent cx="856615" cy="0"/>
                      <wp:effectExtent l="7620" t="10160" r="1206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48FEAC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2.4pt" to="154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qIHAIAADU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"/>
                  </w:pict>
                </mc:Fallback>
              </mc:AlternateContent>
            </w:r>
          </w:p>
          <w:p w:rsidR="00E34D51" w:rsidRDefault="00E8381A">
            <w:pPr>
              <w:keepNext/>
              <w:tabs>
                <w:tab w:val="left" w:pos="8370"/>
              </w:tabs>
              <w:spacing w:after="12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Số: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SVHTTDL-QLVHGĐ</w:t>
            </w:r>
          </w:p>
          <w:p w:rsidR="00E34D51" w:rsidRDefault="00E8381A">
            <w:pPr>
              <w:spacing w:before="40" w:after="40" w:line="264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V/v ch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ấ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p thu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ậ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n t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ổ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 xml:space="preserve"> ch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ứ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c bi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ể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u di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ễ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n ngh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ệ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 xml:space="preserve"> thu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ậ</w:t>
            </w: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  <w:t>t</w:t>
            </w:r>
          </w:p>
        </w:tc>
        <w:tc>
          <w:tcPr>
            <w:tcW w:w="5135" w:type="dxa"/>
          </w:tcPr>
          <w:p w:rsidR="00E34D51" w:rsidRDefault="00E8381A">
            <w:pPr>
              <w:tabs>
                <w:tab w:val="left" w:pos="837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Đ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c l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p – T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– H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nh phúc</w:t>
            </w:r>
          </w:p>
          <w:p w:rsidR="00E34D51" w:rsidRDefault="00E8381A">
            <w:pPr>
              <w:tabs>
                <w:tab w:val="left" w:pos="837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34925</wp:posOffset>
                      </wp:positionV>
                      <wp:extent cx="2266950" cy="0"/>
                      <wp:effectExtent l="9525" t="5715" r="952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088FA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3.65pt;margin-top:2.75pt;width:17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54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"/>
                  </w:pict>
                </mc:Fallback>
              </mc:AlternateContent>
            </w:r>
          </w:p>
          <w:p w:rsidR="00E34D51" w:rsidRDefault="00E8381A">
            <w:pPr>
              <w:tabs>
                <w:tab w:val="left" w:pos="837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6"/>
              </w:rPr>
              <w:t>B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6"/>
              </w:rPr>
              <w:t>ắ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6"/>
              </w:rPr>
              <w:t>c Ninh, ngày       tháng 6 năm 2026</w:t>
            </w:r>
          </w:p>
        </w:tc>
      </w:tr>
    </w:tbl>
    <w:p w:rsidR="00E34D51" w:rsidRDefault="00E34D51">
      <w:pPr>
        <w:spacing w:after="0" w:line="240" w:lineRule="auto"/>
        <w:rPr>
          <w:rFonts w:ascii="Times New Roman" w:eastAsiaTheme="minorEastAsia" w:hAnsi="Times New Roman" w:cs="Times New Roman"/>
          <w:sz w:val="26"/>
        </w:rPr>
      </w:pPr>
    </w:p>
    <w:p w:rsidR="00E34D51" w:rsidRDefault="00E8381A">
      <w:pPr>
        <w:spacing w:before="12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Kính g</w:t>
      </w:r>
      <w:r>
        <w:rPr>
          <w:rFonts w:ascii="Times New Roman" w:eastAsiaTheme="minorEastAsia" w:hAnsi="Times New Roman" w:cs="Times New Roman"/>
          <w:sz w:val="28"/>
          <w:szCs w:val="28"/>
        </w:rPr>
        <w:t>ử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i: </w:t>
      </w:r>
      <w:r>
        <w:rPr>
          <w:rFonts w:ascii="Times New Roman" w:hAnsi="Times New Roman" w:cs="Times New Roman"/>
          <w:sz w:val="28"/>
          <w:szCs w:val="28"/>
        </w:rPr>
        <w:t>Công ty TNHH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Sông Lam</w:t>
      </w:r>
    </w:p>
    <w:p w:rsidR="00E34D51" w:rsidRDefault="00E8381A">
      <w:pPr>
        <w:spacing w:before="8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Căn c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Ngh</w:t>
      </w:r>
      <w:r>
        <w:rPr>
          <w:rFonts w:ascii="Times New Roman" w:eastAsiaTheme="minorEastAsia" w:hAnsi="Times New Roman" w:cs="Times New Roman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đ</w:t>
      </w:r>
      <w:r>
        <w:rPr>
          <w:rFonts w:ascii="Times New Roman" w:eastAsiaTheme="minorEastAsia" w:hAnsi="Times New Roman" w:cs="Times New Roman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z w:val="28"/>
          <w:szCs w:val="28"/>
        </w:rPr>
        <w:t>nh s</w:t>
      </w:r>
      <w:r>
        <w:rPr>
          <w:rFonts w:ascii="Times New Roman" w:eastAsiaTheme="minorEastAsia" w:hAnsi="Times New Roman" w:cs="Times New Roman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144/2020/NĐ-CP ngày 14/12/2020 c</w:t>
      </w:r>
      <w:r>
        <w:rPr>
          <w:rFonts w:ascii="Times New Roman" w:eastAsiaTheme="minorEastAsia" w:hAnsi="Times New Roman" w:cs="Times New Roman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z w:val="28"/>
          <w:szCs w:val="28"/>
        </w:rPr>
        <w:t>a Chính ph</w:t>
      </w:r>
      <w:r>
        <w:rPr>
          <w:rFonts w:ascii="Times New Roman" w:eastAsiaTheme="minorEastAsia" w:hAnsi="Times New Roman" w:cs="Times New Roman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quy đ</w:t>
      </w:r>
      <w:r>
        <w:rPr>
          <w:rFonts w:ascii="Times New Roman" w:eastAsiaTheme="minorEastAsia" w:hAnsi="Times New Roman" w:cs="Times New Roman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z w:val="28"/>
          <w:szCs w:val="28"/>
        </w:rPr>
        <w:t>nh v</w:t>
      </w:r>
      <w:r>
        <w:rPr>
          <w:rFonts w:ascii="Times New Roman" w:eastAsiaTheme="minorEastAsia" w:hAnsi="Times New Roman" w:cs="Times New Roman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ho</w:t>
      </w:r>
      <w:r>
        <w:rPr>
          <w:rFonts w:ascii="Times New Roman" w:eastAsiaTheme="minorEastAsia" w:hAnsi="Times New Roman" w:cs="Times New Roman"/>
          <w:sz w:val="28"/>
          <w:szCs w:val="28"/>
        </w:rPr>
        <w:t>ạ</w:t>
      </w:r>
      <w:r>
        <w:rPr>
          <w:rFonts w:ascii="Times New Roman" w:eastAsiaTheme="minorEastAsia" w:hAnsi="Times New Roman" w:cs="Times New Roman"/>
          <w:sz w:val="28"/>
          <w:szCs w:val="28"/>
        </w:rPr>
        <w:t>t đ</w:t>
      </w:r>
      <w:r>
        <w:rPr>
          <w:rFonts w:ascii="Times New Roman" w:eastAsiaTheme="minorEastAsia" w:hAnsi="Times New Roman" w:cs="Times New Roman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z w:val="28"/>
          <w:szCs w:val="28"/>
        </w:rPr>
        <w:t>ng ngh</w:t>
      </w:r>
      <w:r>
        <w:rPr>
          <w:rFonts w:ascii="Times New Roman" w:eastAsiaTheme="minorEastAsia" w:hAnsi="Times New Roman" w:cs="Times New Roman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thu</w:t>
      </w:r>
      <w:r>
        <w:rPr>
          <w:rFonts w:ascii="Times New Roman" w:eastAsiaTheme="minorEastAsia" w:hAnsi="Times New Roman" w:cs="Times New Roman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z w:val="28"/>
          <w:szCs w:val="28"/>
        </w:rPr>
        <w:t>t bi</w:t>
      </w:r>
      <w:r>
        <w:rPr>
          <w:rFonts w:ascii="Times New Roman" w:eastAsiaTheme="minorEastAsia" w:hAnsi="Times New Roman" w:cs="Times New Roman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z w:val="28"/>
          <w:szCs w:val="28"/>
        </w:rPr>
        <w:t>u di</w:t>
      </w:r>
      <w:r>
        <w:rPr>
          <w:rFonts w:ascii="Times New Roman" w:eastAsiaTheme="minorEastAsia" w:hAnsi="Times New Roman" w:cs="Times New Roman"/>
          <w:sz w:val="28"/>
          <w:szCs w:val="28"/>
        </w:rPr>
        <w:t>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n; </w:t>
      </w:r>
    </w:p>
    <w:p w:rsidR="00E34D51" w:rsidRDefault="00E8381A">
      <w:pPr>
        <w:spacing w:before="40" w:after="40" w:line="360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Căn c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Quy</w:t>
      </w:r>
      <w:r>
        <w:rPr>
          <w:rFonts w:ascii="Times New Roman" w:eastAsiaTheme="minorEastAsia" w:hAnsi="Times New Roman" w:cs="Times New Roman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sz w:val="28"/>
          <w:szCs w:val="28"/>
        </w:rPr>
        <w:t>t đ</w:t>
      </w:r>
      <w:r>
        <w:rPr>
          <w:rFonts w:ascii="Times New Roman" w:eastAsiaTheme="minorEastAsia" w:hAnsi="Times New Roman" w:cs="Times New Roman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z w:val="28"/>
          <w:szCs w:val="28"/>
        </w:rPr>
        <w:t>nh s</w:t>
      </w:r>
      <w:r>
        <w:rPr>
          <w:rFonts w:ascii="Times New Roman" w:eastAsiaTheme="minorEastAsia" w:hAnsi="Times New Roman" w:cs="Times New Roman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413/QĐ-UBND ngày 10/3/2026 c</w:t>
      </w:r>
      <w:r>
        <w:rPr>
          <w:rFonts w:ascii="Times New Roman" w:eastAsiaTheme="minorEastAsia" w:hAnsi="Times New Roman" w:cs="Times New Roman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z w:val="28"/>
          <w:szCs w:val="28"/>
        </w:rPr>
        <w:t>a UBND t</w:t>
      </w:r>
      <w:r>
        <w:rPr>
          <w:rFonts w:ascii="Times New Roman" w:eastAsiaTheme="minorEastAsia" w:hAnsi="Times New Roman" w:cs="Times New Roman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sz w:val="28"/>
          <w:szCs w:val="28"/>
        </w:rPr>
        <w:t>nh B</w:t>
      </w:r>
      <w:r>
        <w:rPr>
          <w:rFonts w:ascii="Times New Roman" w:eastAsiaTheme="minorEastAsia" w:hAnsi="Times New Roman" w:cs="Times New Roman"/>
          <w:sz w:val="28"/>
          <w:szCs w:val="28"/>
        </w:rPr>
        <w:t>ắ</w:t>
      </w:r>
      <w:r>
        <w:rPr>
          <w:rFonts w:ascii="Times New Roman" w:eastAsiaTheme="minorEastAsia" w:hAnsi="Times New Roman" w:cs="Times New Roman"/>
          <w:sz w:val="28"/>
          <w:szCs w:val="28"/>
        </w:rPr>
        <w:t>c Ninh 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vi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y quy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 th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c hi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 m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t 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ố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i dung nhi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m 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ụ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quy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 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ạ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 c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Ủ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y ban nhân dân t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ỉ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nh trong công tác qu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ả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 lý nhà nư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ớ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c thu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ộ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c lĩnh 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c văn hoá trên đ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a bàn t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ỉ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trong đó có n</w:t>
      </w:r>
      <w:r>
        <w:rPr>
          <w:rFonts w:ascii="Times New Roman" w:eastAsiaTheme="minorEastAsia" w:hAnsi="Times New Roman" w:cs="Times New Roman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i dung </w:t>
      </w:r>
      <w:r>
        <w:rPr>
          <w:rFonts w:ascii="Times New Roman" w:eastAsiaTheme="minorEastAsia" w:hAnsi="Times New Roman" w:cs="Times New Roman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z w:val="28"/>
          <w:szCs w:val="28"/>
        </w:rPr>
        <w:t>y quy</w:t>
      </w:r>
      <w:r>
        <w:rPr>
          <w:rFonts w:ascii="Times New Roman" w:eastAsiaTheme="minorEastAsia" w:hAnsi="Times New Roman" w:cs="Times New Roman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sz w:val="28"/>
          <w:szCs w:val="28"/>
        </w:rPr>
        <w:t>n vi</w:t>
      </w:r>
      <w:r>
        <w:rPr>
          <w:rFonts w:ascii="Times New Roman" w:eastAsiaTheme="minorEastAsia" w:hAnsi="Times New Roman" w:cs="Times New Roman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pacing w:val="4"/>
          <w:sz w:val="28"/>
          <w:szCs w:val="28"/>
        </w:rPr>
        <w:t>h</w:t>
      </w:r>
      <w:r>
        <w:rPr>
          <w:rFonts w:ascii="Times New Roman" w:hAnsi="Times New Roman" w:cs="Times New Roman"/>
          <w:spacing w:val="4"/>
          <w:sz w:val="28"/>
          <w:szCs w:val="28"/>
        </w:rPr>
        <w:t>ấ</w:t>
      </w:r>
      <w:r>
        <w:rPr>
          <w:rFonts w:ascii="Times New Roman" w:hAnsi="Times New Roman" w:cs="Times New Roman"/>
          <w:spacing w:val="4"/>
          <w:sz w:val="28"/>
          <w:szCs w:val="28"/>
        </w:rPr>
        <w:t>p thu</w:t>
      </w:r>
      <w:r>
        <w:rPr>
          <w:rFonts w:ascii="Times New Roman" w:hAnsi="Times New Roman" w:cs="Times New Roman"/>
          <w:spacing w:val="4"/>
          <w:sz w:val="28"/>
          <w:szCs w:val="28"/>
        </w:rPr>
        <w:t>ậ</w:t>
      </w:r>
      <w:r>
        <w:rPr>
          <w:rFonts w:ascii="Times New Roman" w:hAnsi="Times New Roman" w:cs="Times New Roman"/>
          <w:spacing w:val="4"/>
          <w:sz w:val="28"/>
          <w:szCs w:val="28"/>
        </w:rPr>
        <w:t>n t</w:t>
      </w:r>
      <w:r>
        <w:rPr>
          <w:rFonts w:ascii="Times New Roman" w:hAnsi="Times New Roman" w:cs="Times New Roman"/>
          <w:spacing w:val="4"/>
          <w:sz w:val="28"/>
          <w:szCs w:val="28"/>
        </w:rPr>
        <w:t>ổ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ch</w:t>
      </w:r>
      <w:r>
        <w:rPr>
          <w:rFonts w:ascii="Times New Roman" w:hAnsi="Times New Roman" w:cs="Times New Roman"/>
          <w:spacing w:val="4"/>
          <w:sz w:val="28"/>
          <w:szCs w:val="28"/>
        </w:rPr>
        <w:t>ứ</w:t>
      </w:r>
      <w:r>
        <w:rPr>
          <w:rFonts w:ascii="Times New Roman" w:hAnsi="Times New Roman" w:cs="Times New Roman"/>
          <w:spacing w:val="4"/>
          <w:sz w:val="28"/>
          <w:szCs w:val="28"/>
        </w:rPr>
        <w:t>c bi</w:t>
      </w:r>
      <w:r>
        <w:rPr>
          <w:rFonts w:ascii="Times New Roman" w:hAnsi="Times New Roman" w:cs="Times New Roman"/>
          <w:spacing w:val="4"/>
          <w:sz w:val="28"/>
          <w:szCs w:val="28"/>
        </w:rPr>
        <w:t>ể</w:t>
      </w:r>
      <w:r>
        <w:rPr>
          <w:rFonts w:ascii="Times New Roman" w:hAnsi="Times New Roman" w:cs="Times New Roman"/>
          <w:spacing w:val="4"/>
          <w:sz w:val="28"/>
          <w:szCs w:val="28"/>
        </w:rPr>
        <w:t>u di</w:t>
      </w:r>
      <w:r>
        <w:rPr>
          <w:rFonts w:ascii="Times New Roman" w:hAnsi="Times New Roman" w:cs="Times New Roman"/>
          <w:spacing w:val="4"/>
          <w:sz w:val="28"/>
          <w:szCs w:val="28"/>
        </w:rPr>
        <w:t>ễ</w:t>
      </w:r>
      <w:r>
        <w:rPr>
          <w:rFonts w:ascii="Times New Roman" w:hAnsi="Times New Roman" w:cs="Times New Roman"/>
          <w:spacing w:val="4"/>
          <w:sz w:val="28"/>
          <w:szCs w:val="28"/>
        </w:rPr>
        <w:t>n ngh</w:t>
      </w:r>
      <w:r>
        <w:rPr>
          <w:rFonts w:ascii="Times New Roman" w:hAnsi="Times New Roman" w:cs="Times New Roman"/>
          <w:spacing w:val="4"/>
          <w:sz w:val="28"/>
          <w:szCs w:val="28"/>
        </w:rPr>
        <w:t>ệ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thu</w:t>
      </w:r>
      <w:r>
        <w:rPr>
          <w:rFonts w:ascii="Times New Roman" w:hAnsi="Times New Roman" w:cs="Times New Roman"/>
          <w:spacing w:val="4"/>
          <w:sz w:val="28"/>
          <w:szCs w:val="28"/>
        </w:rPr>
        <w:t>ậ</w:t>
      </w:r>
      <w:r>
        <w:rPr>
          <w:rFonts w:ascii="Times New Roman" w:hAnsi="Times New Roman" w:cs="Times New Roman"/>
          <w:spacing w:val="4"/>
          <w:sz w:val="28"/>
          <w:szCs w:val="28"/>
        </w:rPr>
        <w:t>t trên đ</w:t>
      </w:r>
      <w:r>
        <w:rPr>
          <w:rFonts w:ascii="Times New Roman" w:hAnsi="Times New Roman" w:cs="Times New Roman"/>
          <w:spacing w:val="4"/>
          <w:sz w:val="28"/>
          <w:szCs w:val="28"/>
        </w:rPr>
        <w:t>ị</w:t>
      </w:r>
      <w:r>
        <w:rPr>
          <w:rFonts w:ascii="Times New Roman" w:hAnsi="Times New Roman" w:cs="Times New Roman"/>
          <w:spacing w:val="4"/>
          <w:sz w:val="28"/>
          <w:szCs w:val="28"/>
        </w:rPr>
        <w:t>a bàn t</w:t>
      </w:r>
      <w:r>
        <w:rPr>
          <w:rFonts w:ascii="Times New Roman" w:hAnsi="Times New Roman" w:cs="Times New Roman"/>
          <w:spacing w:val="4"/>
          <w:sz w:val="28"/>
          <w:szCs w:val="28"/>
        </w:rPr>
        <w:t>ỉ</w:t>
      </w:r>
      <w:r>
        <w:rPr>
          <w:rFonts w:ascii="Times New Roman" w:hAnsi="Times New Roman" w:cs="Times New Roman"/>
          <w:spacing w:val="4"/>
          <w:sz w:val="28"/>
          <w:szCs w:val="28"/>
        </w:rPr>
        <w:t>nh B</w:t>
      </w:r>
      <w:r>
        <w:rPr>
          <w:rFonts w:ascii="Times New Roman" w:hAnsi="Times New Roman" w:cs="Times New Roman"/>
          <w:spacing w:val="4"/>
          <w:sz w:val="28"/>
          <w:szCs w:val="28"/>
        </w:rPr>
        <w:t>ắ</w:t>
      </w:r>
      <w:r>
        <w:rPr>
          <w:rFonts w:ascii="Times New Roman" w:hAnsi="Times New Roman" w:cs="Times New Roman"/>
          <w:spacing w:val="4"/>
          <w:sz w:val="28"/>
          <w:szCs w:val="28"/>
        </w:rPr>
        <w:t>c Ninh;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Tr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ả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l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i văn b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ả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n s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56/2026 ngày 4/6/2026 c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Công ty TNHH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Sông Lam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(đ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a ch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 xml:space="preserve"> theo gi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ấ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y ch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ng nh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n đăng ký doanh nghi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p đã đư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ợ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c c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ấ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 xml:space="preserve">p: </w:t>
      </w:r>
      <w:r>
        <w:rPr>
          <w:rFonts w:ascii="Times New Roman" w:hAnsi="Times New Roman" w:cs="Times New Roman"/>
          <w:i/>
          <w:sz w:val="28"/>
          <w:szCs w:val="28"/>
        </w:rPr>
        <w:t>Xóm B</w:t>
      </w:r>
      <w:r>
        <w:rPr>
          <w:rFonts w:ascii="Times New Roman" w:hAnsi="Times New Roman" w:cs="Times New Roman"/>
          <w:i/>
          <w:sz w:val="28"/>
          <w:szCs w:val="28"/>
        </w:rPr>
        <w:t>ắ</w:t>
      </w:r>
      <w:r>
        <w:rPr>
          <w:rFonts w:ascii="Times New Roman" w:hAnsi="Times New Roman" w:cs="Times New Roman"/>
          <w:i/>
          <w:sz w:val="28"/>
          <w:szCs w:val="28"/>
        </w:rPr>
        <w:t>c Liên, xã Nghi Liên, thành ph</w:t>
      </w:r>
      <w:r>
        <w:rPr>
          <w:rFonts w:ascii="Times New Roman" w:hAnsi="Times New Roman" w:cs="Times New Roman"/>
          <w:i/>
          <w:sz w:val="28"/>
          <w:szCs w:val="28"/>
        </w:rPr>
        <w:t>ố</w:t>
      </w:r>
      <w:r>
        <w:rPr>
          <w:rFonts w:ascii="Times New Roman" w:hAnsi="Times New Roman" w:cs="Times New Roman"/>
          <w:i/>
          <w:sz w:val="28"/>
          <w:szCs w:val="28"/>
        </w:rPr>
        <w:t xml:space="preserve"> Vình, t</w:t>
      </w:r>
      <w:r>
        <w:rPr>
          <w:rFonts w:ascii="Times New Roman" w:hAnsi="Times New Roman" w:cs="Times New Roman"/>
          <w:i/>
          <w:sz w:val="28"/>
          <w:szCs w:val="28"/>
        </w:rPr>
        <w:t>ỉ</w:t>
      </w:r>
      <w:r>
        <w:rPr>
          <w:rFonts w:ascii="Times New Roman" w:hAnsi="Times New Roman" w:cs="Times New Roman"/>
          <w:i/>
          <w:sz w:val="28"/>
          <w:szCs w:val="28"/>
        </w:rPr>
        <w:t>nh Ngh</w:t>
      </w:r>
      <w:r>
        <w:rPr>
          <w:rFonts w:ascii="Times New Roman" w:hAnsi="Times New Roman" w:cs="Times New Roman"/>
          <w:i/>
          <w:sz w:val="28"/>
          <w:szCs w:val="28"/>
        </w:rPr>
        <w:t>ệ</w:t>
      </w:r>
      <w:r>
        <w:rPr>
          <w:rFonts w:ascii="Times New Roman" w:hAnsi="Times New Roman" w:cs="Times New Roman"/>
          <w:i/>
          <w:sz w:val="28"/>
          <w:szCs w:val="28"/>
        </w:rPr>
        <w:t xml:space="preserve"> An</w:t>
      </w:r>
      <w:r>
        <w:rPr>
          <w:rFonts w:ascii="Times New Roman" w:eastAsiaTheme="minorEastAsia" w:hAnsi="Times New Roman" w:cs="Times New Roman"/>
          <w:i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vi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c đ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ề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ngh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t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ổ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ch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c bi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u di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ễ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n ngh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thu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t, S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ở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Văn hóa, Th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thao và Du l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ch t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nh B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ắ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c Ninh ch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ấ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p thu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n cho </w:t>
      </w:r>
      <w:r>
        <w:rPr>
          <w:rFonts w:ascii="Times New Roman" w:hAnsi="Times New Roman" w:cs="Times New Roman"/>
          <w:sz w:val="28"/>
          <w:szCs w:val="28"/>
        </w:rPr>
        <w:t>Công ty TNHH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sông Lam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t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ổ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ch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c bi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u di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ễ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n ngh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thu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pacing w:val="-2"/>
          <w:sz w:val="28"/>
          <w:szCs w:val="28"/>
        </w:rPr>
        <w:t>t như sau: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Tên chương trình bi</w:t>
      </w:r>
      <w:r>
        <w:rPr>
          <w:rFonts w:ascii="Times New Roman" w:eastAsiaTheme="minorEastAsia" w:hAnsi="Times New Roman" w:cs="Times New Roman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z w:val="28"/>
          <w:szCs w:val="28"/>
        </w:rPr>
        <w:t>u di</w:t>
      </w:r>
      <w:r>
        <w:rPr>
          <w:rFonts w:ascii="Times New Roman" w:eastAsiaTheme="minorEastAsia" w:hAnsi="Times New Roman" w:cs="Times New Roman"/>
          <w:sz w:val="28"/>
          <w:szCs w:val="28"/>
        </w:rPr>
        <w:t>ễ</w:t>
      </w:r>
      <w:r>
        <w:rPr>
          <w:rFonts w:ascii="Times New Roman" w:eastAsiaTheme="minorEastAsia" w:hAnsi="Times New Roman" w:cs="Times New Roman"/>
          <w:sz w:val="28"/>
          <w:szCs w:val="28"/>
        </w:rPr>
        <w:t>n ngh</w:t>
      </w:r>
      <w:r>
        <w:rPr>
          <w:rFonts w:ascii="Times New Roman" w:eastAsiaTheme="minorEastAsia" w:hAnsi="Times New Roman" w:cs="Times New Roman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thu</w:t>
      </w:r>
      <w:r>
        <w:rPr>
          <w:rFonts w:ascii="Times New Roman" w:eastAsiaTheme="minorEastAsia" w:hAnsi="Times New Roman" w:cs="Times New Roman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t: 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c,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p k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Th</w:t>
      </w:r>
      <w:r>
        <w:rPr>
          <w:rFonts w:ascii="Times New Roman" w:eastAsiaTheme="minorEastAsia" w:hAnsi="Times New Roman" w:cs="Times New Roman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sz w:val="28"/>
          <w:szCs w:val="28"/>
        </w:rPr>
        <w:t>i gian t</w:t>
      </w:r>
      <w:r>
        <w:rPr>
          <w:rFonts w:ascii="Times New Roman" w:eastAsiaTheme="minorEastAsia" w:hAnsi="Times New Roman" w:cs="Times New Roman"/>
          <w:sz w:val="28"/>
          <w:szCs w:val="28"/>
        </w:rPr>
        <w:t>ổ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ch</w:t>
      </w:r>
      <w:r>
        <w:rPr>
          <w:rFonts w:ascii="Times New Roman" w:eastAsiaTheme="minorEastAsia" w:hAnsi="Times New Roman" w:cs="Times New Roman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z w:val="28"/>
          <w:szCs w:val="28"/>
        </w:rPr>
        <w:t>c: T</w:t>
      </w:r>
      <w:r>
        <w:rPr>
          <w:rFonts w:ascii="Times New Roman" w:eastAsiaTheme="minorEastAsia" w:hAnsi="Times New Roman" w:cs="Times New Roman"/>
          <w:sz w:val="28"/>
          <w:szCs w:val="28"/>
        </w:rPr>
        <w:t>ừ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ngày 13/6/2026 đ</w:t>
      </w:r>
      <w:r>
        <w:rPr>
          <w:rFonts w:ascii="Times New Roman" w:eastAsiaTheme="minorEastAsia" w:hAnsi="Times New Roman" w:cs="Times New Roman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sz w:val="28"/>
          <w:szCs w:val="28"/>
        </w:rPr>
        <w:t>n h</w:t>
      </w:r>
      <w:r>
        <w:rPr>
          <w:rFonts w:ascii="Times New Roman" w:eastAsiaTheme="minorEastAsia" w:hAnsi="Times New Roman" w:cs="Times New Roman"/>
          <w:sz w:val="28"/>
          <w:szCs w:val="28"/>
        </w:rPr>
        <w:t>ế</w:t>
      </w:r>
      <w:r>
        <w:rPr>
          <w:rFonts w:ascii="Times New Roman" w:eastAsiaTheme="minorEastAsia" w:hAnsi="Times New Roman" w:cs="Times New Roman"/>
          <w:sz w:val="28"/>
          <w:szCs w:val="28"/>
        </w:rPr>
        <w:t>t ngày 13/7/2026.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3. Đ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a đi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m t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ổ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ch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ứ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c: T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ạ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i các xã, phư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ng: </w:t>
      </w:r>
      <w:r>
        <w:rPr>
          <w:rFonts w:ascii="Times New Roman" w:hAnsi="Times New Roman" w:cs="Times New Roman"/>
          <w:sz w:val="28"/>
          <w:szCs w:val="28"/>
        </w:rPr>
        <w:t>Yên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>, P</w:t>
      </w:r>
      <w:r>
        <w:rPr>
          <w:rFonts w:ascii="Times New Roman" w:hAnsi="Times New Roman" w:cs="Times New Roman"/>
          <w:sz w:val="28"/>
          <w:szCs w:val="28"/>
        </w:rPr>
        <w:t>húc Hoà,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 Hoà, Hoàng Vân,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t, 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Thái, Kép, Tân Dĩnh, Tiên L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c, Tân An, Tân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và </w:t>
      </w:r>
      <w:r w:rsidRPr="00E8381A">
        <w:rPr>
          <w:rFonts w:ascii="Times New Roman" w:hAnsi="Times New Roman" w:cs="Times New Roman"/>
          <w:sz w:val="28"/>
          <w:szCs w:val="28"/>
        </w:rPr>
        <w:t>C</w:t>
      </w:r>
      <w:r w:rsidRPr="00E8381A">
        <w:rPr>
          <w:rFonts w:ascii="Times New Roman" w:hAnsi="Times New Roman" w:cs="Times New Roman"/>
          <w:sz w:val="28"/>
          <w:szCs w:val="28"/>
        </w:rPr>
        <w:t>ả</w:t>
      </w:r>
      <w:r w:rsidRPr="00E8381A">
        <w:rPr>
          <w:rFonts w:ascii="Times New Roman" w:hAnsi="Times New Roman" w:cs="Times New Roman"/>
          <w:sz w:val="28"/>
          <w:szCs w:val="28"/>
        </w:rPr>
        <w:t>nh Th</w:t>
      </w:r>
      <w:r w:rsidRPr="00E8381A">
        <w:rPr>
          <w:rFonts w:ascii="Times New Roman" w:hAnsi="Times New Roman" w:cs="Times New Roman"/>
          <w:sz w:val="28"/>
          <w:szCs w:val="28"/>
        </w:rPr>
        <w:t>ủ</w:t>
      </w:r>
      <w:r w:rsidRPr="00E8381A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,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Ninh.</w:t>
      </w:r>
      <w:bookmarkStart w:id="0" w:name="_GoBack"/>
      <w:bookmarkEnd w:id="0"/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N</w:t>
      </w:r>
      <w:r>
        <w:rPr>
          <w:rFonts w:ascii="Times New Roman" w:eastAsiaTheme="minorEastAsia" w:hAnsi="Times New Roman" w:cs="Times New Roman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z w:val="28"/>
          <w:szCs w:val="28"/>
        </w:rPr>
        <w:t>i dung chương trình bi</w:t>
      </w:r>
      <w:r>
        <w:rPr>
          <w:rFonts w:ascii="Times New Roman" w:eastAsiaTheme="minorEastAsia" w:hAnsi="Times New Roman" w:cs="Times New Roman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sz w:val="28"/>
          <w:szCs w:val="28"/>
        </w:rPr>
        <w:t>u di</w:t>
      </w:r>
      <w:r>
        <w:rPr>
          <w:rFonts w:ascii="Times New Roman" w:eastAsiaTheme="minorEastAsia" w:hAnsi="Times New Roman" w:cs="Times New Roman"/>
          <w:sz w:val="28"/>
          <w:szCs w:val="28"/>
        </w:rPr>
        <w:t>ễ</w:t>
      </w:r>
      <w:r>
        <w:rPr>
          <w:rFonts w:ascii="Times New Roman" w:eastAsiaTheme="minorEastAsia" w:hAnsi="Times New Roman" w:cs="Times New Roman"/>
          <w:sz w:val="28"/>
          <w:szCs w:val="28"/>
        </w:rPr>
        <w:t>n ngh</w:t>
      </w:r>
      <w:r>
        <w:rPr>
          <w:rFonts w:ascii="Times New Roman" w:eastAsiaTheme="minorEastAsia" w:hAnsi="Times New Roman" w:cs="Times New Roman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thu</w:t>
      </w:r>
      <w:r>
        <w:rPr>
          <w:rFonts w:ascii="Times New Roman" w:eastAsiaTheme="minorEastAsia" w:hAnsi="Times New Roman" w:cs="Times New Roman"/>
          <w:sz w:val="28"/>
          <w:szCs w:val="28"/>
        </w:rPr>
        <w:t>ậ</w:t>
      </w:r>
      <w:r>
        <w:rPr>
          <w:rFonts w:ascii="Times New Roman" w:eastAsiaTheme="minorEastAsia" w:hAnsi="Times New Roman" w:cs="Times New Roman"/>
          <w:sz w:val="28"/>
          <w:szCs w:val="28"/>
        </w:rPr>
        <w:t>t: 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Có danh sách kèm theo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Th</w:t>
      </w:r>
      <w:r>
        <w:rPr>
          <w:rFonts w:ascii="Times New Roman" w:eastAsiaTheme="minorEastAsia" w:hAnsi="Times New Roman" w:cs="Times New Roman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sz w:val="28"/>
          <w:szCs w:val="28"/>
        </w:rPr>
        <w:t>i lư</w:t>
      </w:r>
      <w:r>
        <w:rPr>
          <w:rFonts w:ascii="Times New Roman" w:eastAsiaTheme="minorEastAsia" w:hAnsi="Times New Roman" w:cs="Times New Roman"/>
          <w:sz w:val="28"/>
          <w:szCs w:val="28"/>
        </w:rPr>
        <w:t>ợ</w:t>
      </w:r>
      <w:r>
        <w:rPr>
          <w:rFonts w:ascii="Times New Roman" w:eastAsiaTheme="minorEastAsia" w:hAnsi="Times New Roman" w:cs="Times New Roman"/>
          <w:sz w:val="28"/>
          <w:szCs w:val="28"/>
        </w:rPr>
        <w:t>ng chương trình: 50 phút.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6. Ngư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i ch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u trách nhi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 xml:space="preserve">m 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chính n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ộ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i dung: Ông Nguy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ễ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n S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ỹ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 xml:space="preserve"> Th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ờ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i, Giám đ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spacing w:val="-10"/>
          <w:sz w:val="28"/>
          <w:szCs w:val="28"/>
        </w:rPr>
        <w:t>c.</w:t>
      </w:r>
    </w:p>
    <w:p w:rsidR="00E34D51" w:rsidRDefault="00E8381A">
      <w:pPr>
        <w:spacing w:before="80"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ty TNHH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sông Lam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có trách nhi</w:t>
      </w:r>
      <w:r>
        <w:rPr>
          <w:rFonts w:ascii="Times New Roman" w:eastAsiaTheme="minorEastAsia" w:hAnsi="Times New Roman" w:cs="Times New Roman"/>
          <w:sz w:val="28"/>
          <w:szCs w:val="28"/>
        </w:rPr>
        <w:t>ệ</w:t>
      </w:r>
      <w:r>
        <w:rPr>
          <w:rFonts w:ascii="Times New Roman" w:eastAsiaTheme="minorEastAsia" w:hAnsi="Times New Roman" w:cs="Times New Roman"/>
          <w:sz w:val="28"/>
          <w:szCs w:val="28"/>
        </w:rPr>
        <w:t>m: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hành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Ngh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144/2020/NĐ-CP ngày 14/12/2020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Chính ph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ngh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đúng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đăng ký b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Danh 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các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 xml:space="preserve">n kèm theo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ông văn này và hoàn toàn ch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u trách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y ra sai ph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Liên h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ệ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v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ớ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i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Phòng Văn hóa - Xã h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ộ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i 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các cơ quan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, đơn v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ị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liên quan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c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ủ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a UBND các phư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ờ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ng, xã nơi t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ổ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ch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ứ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c bi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ể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u di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ễ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n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đ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đư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ợ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c 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hư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ớ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ng d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ẫ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n, h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ỗ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tr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ợ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các đi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ề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u ki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ệ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n và tuân th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ủ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đúng 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quy đ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ị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nh; ch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ị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u trách nhi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ệ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m hoàn toàn v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ề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b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ả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o đ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ả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m an ninh tr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ậ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t t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ự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, an toàn xã h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i, môi trư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ờ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ng, y t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 và phòng ch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ố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ng cháy n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>ổ</w:t>
      </w:r>
      <w:r>
        <w:rPr>
          <w:rFonts w:ascii="Times New Roman" w:eastAsia="Calibri" w:hAnsi="Times New Roman" w:cs="Times New Roman"/>
          <w:spacing w:val="2"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quy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n tác gi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, quy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n liên quan, qu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2"/>
          <w:sz w:val="28"/>
          <w:szCs w:val="28"/>
          <w:lang w:val="vi-VN"/>
        </w:rPr>
        <w:t xml:space="preserve">ng cáo </w:t>
      </w:r>
      <w:r>
        <w:rPr>
          <w:rFonts w:ascii="Times New Roman" w:hAnsi="Times New Roman" w:cs="Times New Roman"/>
          <w:spacing w:val="2"/>
          <w:sz w:val="28"/>
          <w:szCs w:val="28"/>
        </w:rPr>
        <w:t>các đi</w:t>
      </w:r>
      <w:r>
        <w:rPr>
          <w:rFonts w:ascii="Times New Roman" w:hAnsi="Times New Roman" w:cs="Times New Roman"/>
          <w:spacing w:val="2"/>
          <w:sz w:val="28"/>
          <w:szCs w:val="28"/>
        </w:rPr>
        <w:t>ề</w:t>
      </w:r>
      <w:r>
        <w:rPr>
          <w:rFonts w:ascii="Times New Roman" w:hAnsi="Times New Roman" w:cs="Times New Roman"/>
          <w:spacing w:val="2"/>
          <w:sz w:val="28"/>
          <w:szCs w:val="28"/>
        </w:rPr>
        <w:t>u ki</w:t>
      </w:r>
      <w:r>
        <w:rPr>
          <w:rFonts w:ascii="Times New Roman" w:hAnsi="Times New Roman" w:cs="Times New Roman"/>
          <w:spacing w:val="2"/>
          <w:sz w:val="28"/>
          <w:szCs w:val="28"/>
        </w:rPr>
        <w:t>ệ</w:t>
      </w:r>
      <w:r>
        <w:rPr>
          <w:rFonts w:ascii="Times New Roman" w:hAnsi="Times New Roman" w:cs="Times New Roman"/>
          <w:spacing w:val="2"/>
          <w:sz w:val="28"/>
          <w:szCs w:val="28"/>
        </w:rPr>
        <w:t>n khác theo quy đ</w:t>
      </w:r>
      <w:r>
        <w:rPr>
          <w:rFonts w:ascii="Times New Roman" w:hAnsi="Times New Roman" w:cs="Times New Roman"/>
          <w:spacing w:val="2"/>
          <w:sz w:val="28"/>
          <w:szCs w:val="28"/>
        </w:rPr>
        <w:t>ị</w:t>
      </w:r>
      <w:r>
        <w:rPr>
          <w:rFonts w:ascii="Times New Roman" w:hAnsi="Times New Roman" w:cs="Times New Roman"/>
          <w:spacing w:val="2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pháp l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có liên quan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và trong quá trình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Trư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 và sau khi t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ổ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ứ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 t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ừ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ng bu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ổ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 bi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 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ễ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n, đơn v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ị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có trách nhi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 t</w:t>
      </w:r>
      <w:r>
        <w:rPr>
          <w:rFonts w:ascii="Times New Roman" w:eastAsiaTheme="minorEastAsia" w:hAnsi="Times New Roman" w:cs="Times New Roman"/>
          <w:sz w:val="28"/>
          <w:szCs w:val="28"/>
        </w:rPr>
        <w:t>hông báo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 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ở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Văn hoá, Th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thao và Du l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ị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ch t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ỉ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nh B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 Ninh (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qua Phòng Qu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ả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n lý Văn hoá và Gia đình, bà Lê Th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ị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 Than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h, đi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n tho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i: 0986.777.612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) v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ề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các n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 dung đăng ký: Th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 gian, đ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ị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 đi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 c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th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 n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 dung, ti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 m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c, thành ph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ầ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 tham gia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 bu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… đ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ở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 b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t, giám sát vi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 t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ổ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ứ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 bi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 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ễ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 ngh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thu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t.</w:t>
      </w:r>
    </w:p>
    <w:p w:rsidR="00E34D51" w:rsidRDefault="00E8381A">
      <w:pPr>
        <w:spacing w:before="8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Báo cáo Sở Văn hóa, Thể thao và Du lịch tỉnh Bắc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Ninh việc thực hiện những nội dung đã đăng ký và các kiến nghị cụ thể (nếu có) sau khi kết thúc chương trình biểu diễn nghệ thuật./.</w:t>
      </w:r>
    </w:p>
    <w:p w:rsidR="00E34D51" w:rsidRDefault="00E34D51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E34D51">
        <w:tc>
          <w:tcPr>
            <w:tcW w:w="5387" w:type="dxa"/>
            <w:hideMark/>
          </w:tcPr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</w:p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Như trên;</w:t>
            </w:r>
          </w:p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GĐ, PGĐ Trịnh Hữu Hùng;</w:t>
            </w:r>
          </w:p>
          <w:p w:rsidR="00E34D51" w:rsidRDefault="00E8381A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UBND và Phòng VHXH các xã, phường: </w:t>
            </w:r>
            <w:r>
              <w:rPr>
                <w:rFonts w:ascii="Times New Roman" w:hAnsi="Times New Roman" w:cs="Times New Roman"/>
              </w:rPr>
              <w:t>Yên Th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,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K</w:t>
            </w:r>
            <w:r>
              <w:rPr>
                <w:rFonts w:ascii="Times New Roman" w:hAnsi="Times New Roman" w:cs="Times New Roman"/>
              </w:rPr>
              <w:t>ỳ</w:t>
            </w:r>
            <w:r>
              <w:rPr>
                <w:rFonts w:ascii="Times New Roman" w:hAnsi="Times New Roman" w:cs="Times New Roman"/>
              </w:rPr>
              <w:t>, Phúc Hoà,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p Hoà, Hoàng Vân, </w:t>
            </w:r>
            <w:r>
              <w:rPr>
                <w:rFonts w:ascii="Times New Roman" w:hAnsi="Times New Roman" w:cs="Times New Roman"/>
              </w:rPr>
              <w:br/>
              <w:t>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t, M</w:t>
            </w:r>
            <w:r>
              <w:rPr>
                <w:rFonts w:ascii="Times New Roman" w:hAnsi="Times New Roman" w:cs="Times New Roman"/>
              </w:rPr>
              <w:t>ỹ</w:t>
            </w:r>
            <w:r>
              <w:rPr>
                <w:rFonts w:ascii="Times New Roman" w:hAnsi="Times New Roman" w:cs="Times New Roman"/>
              </w:rPr>
              <w:t xml:space="preserve"> Thái, Kép, Tân Dĩnh, Tiên L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c, </w:t>
            </w:r>
            <w:r>
              <w:rPr>
                <w:rFonts w:ascii="Times New Roman" w:hAnsi="Times New Roman" w:cs="Times New Roman"/>
              </w:rPr>
              <w:br/>
              <w:t>Tân An, Tân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n và C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nh Th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;</w:t>
            </w:r>
          </w:p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- Phòng PA03, Công an tỉnh;</w:t>
            </w:r>
          </w:p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- Phòng QLVH</w:t>
            </w:r>
            <w:r>
              <w:rPr>
                <w:rFonts w:ascii="Times New Roman" w:eastAsia="Times New Roman" w:hAnsi="Times New Roman" w:cs="Times New Roman"/>
              </w:rPr>
              <w:t>GĐ, VP;</w:t>
            </w:r>
          </w:p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Trang thông tin điện tử Sở;</w:t>
            </w:r>
          </w:p>
          <w:p w:rsidR="00E34D51" w:rsidRDefault="00E838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Lưu: VT, Bộ phận TN&amp;TKQ, QLVHGĐ.</w:t>
            </w:r>
          </w:p>
        </w:tc>
        <w:tc>
          <w:tcPr>
            <w:tcW w:w="3685" w:type="dxa"/>
          </w:tcPr>
          <w:p w:rsidR="00E34D51" w:rsidRDefault="00E8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KT. GIÁM ĐỐC</w:t>
            </w:r>
          </w:p>
          <w:p w:rsidR="00E34D51" w:rsidRDefault="00E8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PHÓ GIÁM ĐỐC</w:t>
            </w:r>
          </w:p>
          <w:p w:rsidR="00E34D51" w:rsidRDefault="00E3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  <w:p w:rsidR="00E34D51" w:rsidRDefault="00E8381A">
            <w:pPr>
              <w:tabs>
                <w:tab w:val="left" w:pos="2235"/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2"/>
                <w:szCs w:val="28"/>
              </w:rPr>
              <w:tab/>
            </w:r>
          </w:p>
          <w:p w:rsidR="00E34D51" w:rsidRDefault="00E34D51">
            <w:pPr>
              <w:tabs>
                <w:tab w:val="left" w:pos="2235"/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34D51" w:rsidRDefault="00E34D51">
            <w:pPr>
              <w:tabs>
                <w:tab w:val="left" w:pos="2235"/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34D51" w:rsidRDefault="00E8381A">
            <w:pPr>
              <w:tabs>
                <w:tab w:val="left" w:pos="2235"/>
                <w:tab w:val="left" w:pos="2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Trịnh Hữu Hùng</w:t>
            </w:r>
          </w:p>
        </w:tc>
      </w:tr>
    </w:tbl>
    <w:p w:rsidR="00E34D51" w:rsidRDefault="00E34D51">
      <w:pPr>
        <w:spacing w:before="120" w:after="0" w:line="240" w:lineRule="auto"/>
        <w:rPr>
          <w:rFonts w:ascii="Times New Roman" w:eastAsiaTheme="minorEastAsia" w:hAnsi="Times New Roman" w:cs="Times New Roman"/>
          <w:sz w:val="26"/>
          <w:szCs w:val="28"/>
        </w:rPr>
      </w:pPr>
    </w:p>
    <w:p w:rsidR="00E34D51" w:rsidRDefault="00E34D51">
      <w:pPr>
        <w:spacing w:before="120" w:after="0" w:line="240" w:lineRule="auto"/>
        <w:rPr>
          <w:rFonts w:ascii="Times New Roman" w:eastAsiaTheme="minorEastAsia" w:hAnsi="Times New Roman" w:cs="Times New Roman"/>
          <w:sz w:val="26"/>
          <w:szCs w:val="28"/>
        </w:rPr>
      </w:pPr>
    </w:p>
    <w:p w:rsidR="00E34D51" w:rsidRDefault="00E34D51">
      <w:pPr>
        <w:spacing w:before="120" w:after="0" w:line="240" w:lineRule="auto"/>
        <w:rPr>
          <w:rFonts w:ascii="Times New Roman" w:eastAsiaTheme="minorEastAsia" w:hAnsi="Times New Roman" w:cs="Times New Roman"/>
          <w:sz w:val="26"/>
          <w:szCs w:val="28"/>
        </w:rPr>
      </w:pPr>
    </w:p>
    <w:p w:rsidR="00E34D51" w:rsidRDefault="00E34D51">
      <w:pPr>
        <w:spacing w:before="120" w:after="0" w:line="240" w:lineRule="auto"/>
        <w:rPr>
          <w:rFonts w:ascii="Times New Roman" w:eastAsiaTheme="minorEastAsia" w:hAnsi="Times New Roman" w:cs="Times New Roman"/>
          <w:sz w:val="26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before="40" w:after="0" w:line="240" w:lineRule="auto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34D51">
      <w:pPr>
        <w:spacing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</w:p>
    <w:p w:rsidR="00E34D51" w:rsidRDefault="00E8381A">
      <w:pPr>
        <w:spacing w:after="0" w:line="240" w:lineRule="auto"/>
        <w:jc w:val="center"/>
        <w:rPr>
          <w:rFonts w:ascii="Times New Roman Bold" w:eastAsiaTheme="minorEastAsia" w:hAnsi="Times New Roman Bold" w:cs="Times New Roman"/>
          <w:b/>
          <w:sz w:val="28"/>
          <w:szCs w:val="28"/>
        </w:rPr>
      </w:pPr>
      <w:r>
        <w:rPr>
          <w:rFonts w:ascii="Times New Roman Bold" w:eastAsiaTheme="minorEastAsia" w:hAnsi="Times New Roman Bold" w:cs="Times New Roman"/>
          <w:b/>
          <w:sz w:val="28"/>
          <w:szCs w:val="28"/>
        </w:rPr>
        <w:t>DANH M</w:t>
      </w:r>
      <w:r>
        <w:rPr>
          <w:rFonts w:ascii="Times New Roman Bold" w:eastAsiaTheme="minorEastAsia" w:hAnsi="Times New Roman Bold" w:cs="Times New Roman"/>
          <w:b/>
          <w:sz w:val="28"/>
          <w:szCs w:val="28"/>
        </w:rPr>
        <w:t>Ụ</w:t>
      </w:r>
      <w:r>
        <w:rPr>
          <w:rFonts w:ascii="Times New Roman Bold" w:eastAsiaTheme="minorEastAsia" w:hAnsi="Times New Roman Bold" w:cs="Times New Roman"/>
          <w:b/>
          <w:sz w:val="28"/>
          <w:szCs w:val="28"/>
        </w:rPr>
        <w:t>C</w:t>
      </w:r>
    </w:p>
    <w:p w:rsidR="00E34D51" w:rsidRDefault="00E8381A">
      <w:pPr>
        <w:spacing w:after="0" w:line="240" w:lineRule="auto"/>
        <w:jc w:val="center"/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</w:pPr>
      <w:r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  <w:t>CHƯƠNG TRÌNH XI</w:t>
      </w:r>
      <w:r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  <w:t>Ế</w:t>
      </w:r>
      <w:r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  <w:t>C T</w:t>
      </w:r>
      <w:r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  <w:t>Ạ</w:t>
      </w:r>
      <w:r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  <w:t>P K</w:t>
      </w:r>
      <w:r>
        <w:rPr>
          <w:rFonts w:ascii="Times New Roman Bold" w:eastAsiaTheme="minorEastAsia" w:hAnsi="Times New Roman Bold" w:cs="Times New Roman"/>
          <w:b/>
          <w:spacing w:val="-4"/>
          <w:sz w:val="28"/>
          <w:szCs w:val="28"/>
        </w:rPr>
        <w:t>Ỹ</w:t>
      </w:r>
    </w:p>
    <w:p w:rsidR="00E34D51" w:rsidRDefault="00E8381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(Kèm theo Công văn s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ố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 xml:space="preserve">:         /SVHTTDL- QLVHGĐ </w:t>
      </w:r>
      <w:r>
        <w:rPr>
          <w:rFonts w:ascii="Times New Roman" w:eastAsiaTheme="minorEastAsia" w:hAnsi="Times New Roman" w:cs="Times New Roman"/>
          <w:b/>
          <w:spacing w:val="-6"/>
          <w:sz w:val="26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 xml:space="preserve">ngày       /6/2026 </w:t>
      </w:r>
    </w:p>
    <w:p w:rsidR="00E34D51" w:rsidRDefault="00E8381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c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ủ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a S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ở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 xml:space="preserve"> Văn hóa, Th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ể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 xml:space="preserve"> thao và Du l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ị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ch t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ỉ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nh B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ắ</w:t>
      </w:r>
      <w:r>
        <w:rPr>
          <w:rFonts w:ascii="Times New Roman" w:eastAsiaTheme="minorEastAsia" w:hAnsi="Times New Roman" w:cs="Times New Roman"/>
          <w:i/>
          <w:spacing w:val="-6"/>
          <w:sz w:val="28"/>
          <w:szCs w:val="28"/>
        </w:rPr>
        <w:t>c Ninh)</w:t>
      </w:r>
    </w:p>
    <w:p w:rsidR="00E34D51" w:rsidRDefault="00E8381A">
      <w:pPr>
        <w:spacing w:before="120"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44450</wp:posOffset>
                </wp:positionV>
                <wp:extent cx="1531620" cy="0"/>
                <wp:effectExtent l="0" t="0" r="1143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EA1870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5pt,3.5pt" to="28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yM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PZUzafQAv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"/>
            </w:pict>
          </mc:Fallback>
        </mc:AlternateConten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360"/>
        <w:gridCol w:w="2835"/>
        <w:gridCol w:w="2018"/>
      </w:tblGrid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tiết mục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 giả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Diễn viên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Xiếc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lăn chồng ống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Sỹ Thời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Sỹ Thời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Xiếc đế kiếm nghệ thuật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Bùi Thanh Liêm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Thanh Liêm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Xi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c đi trên dây thép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Sỹ Thời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Mạnh Cường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o thu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Đặng Đức Lương 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Đức Lương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Xiếc Trăn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Hoàng Phúc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 Phúc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Xiếc khỉ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Bùi Thanh Liêm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Thanh Liêm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Xiếc chó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Sỹ Thời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Mạnh Cường</w:t>
            </w:r>
          </w:p>
        </w:tc>
      </w:tr>
      <w:tr w:rsidR="00E34D51">
        <w:trPr>
          <w:jc w:val="center"/>
        </w:trPr>
        <w:tc>
          <w:tcPr>
            <w:tcW w:w="746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0" w:type="dxa"/>
            <w:vAlign w:val="center"/>
          </w:tcPr>
          <w:p w:rsidR="00E34D51" w:rsidRDefault="00E8381A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Xi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c thăng b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ằ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ng xe đ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p</w:t>
            </w:r>
          </w:p>
        </w:tc>
        <w:tc>
          <w:tcPr>
            <w:tcW w:w="2835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Ngọc Tuyên</w:t>
            </w:r>
          </w:p>
        </w:tc>
        <w:tc>
          <w:tcPr>
            <w:tcW w:w="2018" w:type="dxa"/>
            <w:vAlign w:val="center"/>
          </w:tcPr>
          <w:p w:rsidR="00E34D51" w:rsidRDefault="00E8381A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 Tuyên</w:t>
            </w:r>
          </w:p>
        </w:tc>
      </w:tr>
    </w:tbl>
    <w:p w:rsidR="00E34D51" w:rsidRDefault="00E34D51"/>
    <w:sectPr w:rsidR="00E34D5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51"/>
    <w:rsid w:val="00E34D51"/>
    <w:rsid w:val="00E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7B76E2E0-24BF-4140-8275-93B98E40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dcterms:created xsi:type="dcterms:W3CDTF">2026-03-12T07:19:00Z</dcterms:created>
  <dcterms:modified xsi:type="dcterms:W3CDTF">2026-06-08T06:51:00Z</dcterms:modified>
</cp:coreProperties>
</file>